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A9348" w14:textId="77777777" w:rsidR="0074459F" w:rsidRDefault="0074459F" w:rsidP="0074459F">
      <w:pPr>
        <w:jc w:val="center"/>
        <w:rPr>
          <w:b/>
          <w:bCs/>
          <w:color w:val="F6C5AC"/>
        </w:rPr>
      </w:pPr>
      <w:r>
        <w:rPr>
          <w:b/>
          <w:bCs/>
          <w:color w:val="F6C5AC"/>
        </w:rPr>
        <w:t>(To be printed on company letter head)</w:t>
      </w:r>
    </w:p>
    <w:p w14:paraId="2B4FF5F0" w14:textId="33BA4ED5" w:rsidR="0074459F" w:rsidRPr="0074459F" w:rsidRDefault="0074459F" w:rsidP="0074459F">
      <w:pPr>
        <w:jc w:val="right"/>
        <w:rPr>
          <w:b/>
          <w:bCs/>
          <w:lang w:val="en-US"/>
        </w:rPr>
      </w:pPr>
      <w:r w:rsidRPr="0074459F">
        <w:rPr>
          <w:b/>
          <w:bCs/>
          <w:lang w:val="en-US"/>
        </w:rPr>
        <w:t>Annexure J</w:t>
      </w:r>
    </w:p>
    <w:p w14:paraId="0A3F845B" w14:textId="77777777" w:rsidR="0074459F" w:rsidRDefault="0074459F" w:rsidP="0074459F">
      <w:pPr>
        <w:jc w:val="center"/>
        <w:rPr>
          <w:lang w:val="en-US"/>
        </w:rPr>
      </w:pPr>
    </w:p>
    <w:p w14:paraId="2C3ACAF7" w14:textId="359AAF30" w:rsidR="007F6879" w:rsidRPr="0074459F" w:rsidRDefault="0074459F" w:rsidP="0074459F">
      <w:pPr>
        <w:jc w:val="center"/>
        <w:rPr>
          <w:b/>
          <w:bCs/>
          <w:color w:val="000000" w:themeColor="text1"/>
          <w:u w:val="single"/>
          <w:lang w:val="en-US"/>
        </w:rPr>
      </w:pPr>
      <w:r w:rsidRPr="0074459F">
        <w:rPr>
          <w:b/>
          <w:bCs/>
          <w:color w:val="000000" w:themeColor="text1"/>
          <w:u w:val="single"/>
          <w:lang w:val="en-US"/>
        </w:rPr>
        <w:t>Undertaking / Declaration</w:t>
      </w:r>
    </w:p>
    <w:p w14:paraId="7B4B9B50" w14:textId="77777777" w:rsidR="0074459F" w:rsidRPr="0074459F" w:rsidRDefault="0074459F" w:rsidP="0074459F">
      <w:pPr>
        <w:jc w:val="center"/>
        <w:rPr>
          <w:b/>
          <w:bCs/>
          <w:color w:val="000000" w:themeColor="text1"/>
          <w:u w:val="single"/>
          <w:lang w:val="en-US"/>
        </w:rPr>
      </w:pPr>
    </w:p>
    <w:p w14:paraId="001C2818" w14:textId="77777777" w:rsidR="0074459F" w:rsidRPr="0074459F" w:rsidRDefault="0074459F" w:rsidP="0074459F">
      <w:pPr>
        <w:pStyle w:val="BodyText"/>
        <w:numPr>
          <w:ilvl w:val="1"/>
          <w:numId w:val="2"/>
        </w:numPr>
        <w:spacing w:after="0" w:line="360" w:lineRule="auto"/>
        <w:ind w:left="720"/>
        <w:jc w:val="both"/>
        <w:rPr>
          <w:rFonts w:ascii="Times New Roman" w:hAnsi="Times New Roman"/>
          <w:color w:val="000000" w:themeColor="text1"/>
        </w:rPr>
      </w:pPr>
      <w:r w:rsidRPr="0074459F">
        <w:rPr>
          <w:rFonts w:ascii="Times New Roman" w:hAnsi="Times New Roman"/>
          <w:bCs/>
          <w:color w:val="000000" w:themeColor="text1"/>
        </w:rPr>
        <w:t>If SEBI has initiated enquiry/ adjudication/ prosecution or any other action against the applicant company or any of its directors or principal officer or any of the key management personnel, provide the details of the same and submit the certified copies of the documents indicating escalation of the issues to the Board of Directors (duly certified copies of agenda/ minutes of relevant meetings) and details of corrective steps taken by the applicant company, along with an undertaking that corrective measures have been adopted by applicant company.</w:t>
      </w:r>
    </w:p>
    <w:p w14:paraId="533AE1FB" w14:textId="77777777" w:rsidR="0074459F" w:rsidRPr="008379CD" w:rsidRDefault="0074459F" w:rsidP="0074459F">
      <w:pPr>
        <w:spacing w:line="360" w:lineRule="auto"/>
        <w:ind w:left="720"/>
        <w:jc w:val="both"/>
        <w:rPr>
          <w:bCs/>
        </w:rPr>
      </w:pPr>
    </w:p>
    <w:p w14:paraId="14FC3C0B" w14:textId="77777777" w:rsidR="0074459F" w:rsidRPr="008379CD" w:rsidRDefault="0074459F" w:rsidP="0074459F">
      <w:pPr>
        <w:pStyle w:val="BodyText"/>
        <w:numPr>
          <w:ilvl w:val="1"/>
          <w:numId w:val="2"/>
        </w:numPr>
        <w:spacing w:after="0" w:line="360" w:lineRule="auto"/>
        <w:ind w:left="720"/>
        <w:jc w:val="both"/>
        <w:rPr>
          <w:rFonts w:ascii="Times New Roman" w:hAnsi="Times New Roman"/>
          <w:bCs/>
        </w:rPr>
      </w:pPr>
      <w:r w:rsidRPr="008379CD">
        <w:rPr>
          <w:rFonts w:ascii="Times New Roman" w:hAnsi="Times New Roman"/>
          <w:bCs/>
        </w:rPr>
        <w:t>In case the depository has initiated any action (including penalty) against the applicant company for deviations observed in its depository operations pursuant to inspection/ audit etc, provide the details of the same and submit the certified copies of the documents indicating escalation of the issues to the Board of Directors (duly certified copies of agenda/ minutes of relevant meetings) and details of corrective steps taken by the applicant company, along with an undertaking that corrective measures have been adopted by applicant company.</w:t>
      </w:r>
    </w:p>
    <w:p w14:paraId="2B983C67" w14:textId="77777777" w:rsidR="0074459F" w:rsidRPr="008379CD" w:rsidRDefault="0074459F" w:rsidP="0074459F">
      <w:pPr>
        <w:pStyle w:val="BodyText"/>
        <w:spacing w:after="0" w:line="360" w:lineRule="auto"/>
        <w:ind w:left="720"/>
        <w:jc w:val="both"/>
        <w:rPr>
          <w:rFonts w:ascii="Times New Roman" w:hAnsi="Times New Roman"/>
          <w:bCs/>
        </w:rPr>
      </w:pPr>
    </w:p>
    <w:p w14:paraId="0A51FD0F" w14:textId="77777777" w:rsidR="0074459F" w:rsidRPr="008379CD" w:rsidRDefault="0074459F" w:rsidP="0074459F">
      <w:pPr>
        <w:pStyle w:val="BodyText"/>
        <w:numPr>
          <w:ilvl w:val="1"/>
          <w:numId w:val="2"/>
        </w:numPr>
        <w:spacing w:after="0" w:line="360" w:lineRule="auto"/>
        <w:ind w:left="720"/>
        <w:jc w:val="both"/>
        <w:rPr>
          <w:rFonts w:ascii="Times New Roman" w:hAnsi="Times New Roman"/>
          <w:bCs/>
        </w:rPr>
      </w:pPr>
      <w:r w:rsidRPr="008379CD">
        <w:rPr>
          <w:rFonts w:ascii="Times New Roman" w:hAnsi="Times New Roman"/>
          <w:bCs/>
        </w:rPr>
        <w:t>In case the applicant is registered as a broker, confirmation from the applicant that no due is payable to SEBI by the applicant or its sub-broker(s).</w:t>
      </w:r>
    </w:p>
    <w:p w14:paraId="0665E06D" w14:textId="77777777" w:rsidR="0074459F" w:rsidRPr="008379CD" w:rsidRDefault="0074459F" w:rsidP="0074459F">
      <w:pPr>
        <w:pStyle w:val="BodyText"/>
        <w:spacing w:after="0" w:line="360" w:lineRule="auto"/>
        <w:ind w:left="720"/>
        <w:jc w:val="both"/>
        <w:rPr>
          <w:rFonts w:ascii="Times New Roman" w:hAnsi="Times New Roman"/>
          <w:bCs/>
        </w:rPr>
      </w:pPr>
    </w:p>
    <w:p w14:paraId="0D5F5D03" w14:textId="77777777" w:rsidR="0074459F" w:rsidRPr="008379CD" w:rsidRDefault="0074459F" w:rsidP="0074459F">
      <w:pPr>
        <w:pStyle w:val="BodyText"/>
        <w:numPr>
          <w:ilvl w:val="1"/>
          <w:numId w:val="2"/>
        </w:numPr>
        <w:spacing w:after="0" w:line="360" w:lineRule="auto"/>
        <w:ind w:left="720"/>
        <w:jc w:val="both"/>
        <w:rPr>
          <w:rFonts w:ascii="Times New Roman" w:hAnsi="Times New Roman"/>
          <w:bCs/>
        </w:rPr>
      </w:pPr>
      <w:r w:rsidRPr="008379CD">
        <w:rPr>
          <w:rFonts w:ascii="Times New Roman" w:hAnsi="Times New Roman"/>
          <w:bCs/>
        </w:rPr>
        <w:t xml:space="preserve">Whether the applicant/ affiliate/ subsidiary/ holding company, their directors/promoters/ partner/proprietor or any principal officer or any key management personnel of the applicant is involved in any litigation connected with the stock/securities market which has an adverse bearing on the business of the applicant; or has at any time been convicted for any moral turpitude or found guilty of any economic offence. If reply to the aforesaid is “yes” then provide the details of the same and submit the certified copies of the documents indicating escalation of the issues to the Board of Directors (duly certified copies of agenda/ minutes of relevant meetings) </w:t>
      </w:r>
      <w:r w:rsidRPr="008379CD">
        <w:rPr>
          <w:rFonts w:ascii="Times New Roman" w:hAnsi="Times New Roman"/>
          <w:bCs/>
        </w:rPr>
        <w:lastRenderedPageBreak/>
        <w:t>and details of corrective steps taken by the applicant company, along with an undertaking that corrective measures have been adopted by applicant company.</w:t>
      </w:r>
    </w:p>
    <w:p w14:paraId="1E800466" w14:textId="77777777" w:rsidR="0074459F" w:rsidRPr="008379CD" w:rsidRDefault="0074459F" w:rsidP="0074459F">
      <w:pPr>
        <w:pStyle w:val="BodyText"/>
        <w:spacing w:after="0" w:line="360" w:lineRule="auto"/>
        <w:ind w:left="720"/>
        <w:jc w:val="both"/>
        <w:rPr>
          <w:rFonts w:ascii="Times New Roman" w:hAnsi="Times New Roman"/>
          <w:bCs/>
        </w:rPr>
      </w:pPr>
    </w:p>
    <w:p w14:paraId="30357B65" w14:textId="77777777" w:rsidR="0074459F" w:rsidRPr="008379CD" w:rsidRDefault="0074459F" w:rsidP="0074459F">
      <w:pPr>
        <w:pStyle w:val="BodyText"/>
        <w:numPr>
          <w:ilvl w:val="1"/>
          <w:numId w:val="2"/>
        </w:numPr>
        <w:spacing w:after="0" w:line="360" w:lineRule="auto"/>
        <w:ind w:left="720"/>
        <w:jc w:val="both"/>
        <w:rPr>
          <w:rFonts w:ascii="Times New Roman" w:hAnsi="Times New Roman"/>
          <w:bCs/>
        </w:rPr>
      </w:pPr>
      <w:r w:rsidRPr="008379CD">
        <w:rPr>
          <w:rFonts w:ascii="Times New Roman" w:hAnsi="Times New Roman"/>
          <w:bCs/>
        </w:rPr>
        <w:t>Whether the applicant/ parent/ holding/ affiliate/ subsidiary company or any directors/ principal officer/ key management personnel of the applicant is expelled, barred or suspended by any of the regulatory authority. If reply to the aforesaid is “yes” then the details of the same and submit the certified copies of the documents indicating escalation of the issues to the Board of Directors (duly certified copies of agenda/ minutes of relevant meetings) and details of corrective steps taken by the applicant company, along with an undertaking that corrective measures have been adopted by applicant company.</w:t>
      </w:r>
    </w:p>
    <w:p w14:paraId="0ECBB054" w14:textId="77777777" w:rsidR="0074459F" w:rsidRPr="008379CD" w:rsidRDefault="0074459F" w:rsidP="0074459F">
      <w:pPr>
        <w:pStyle w:val="BodyText"/>
        <w:spacing w:after="0" w:line="360" w:lineRule="auto"/>
        <w:ind w:left="720"/>
        <w:jc w:val="both"/>
        <w:rPr>
          <w:rFonts w:ascii="Times New Roman" w:hAnsi="Times New Roman"/>
          <w:bCs/>
        </w:rPr>
      </w:pPr>
    </w:p>
    <w:p w14:paraId="373849CD" w14:textId="77777777" w:rsidR="0074459F" w:rsidRPr="008379CD" w:rsidRDefault="0074459F" w:rsidP="0074459F">
      <w:pPr>
        <w:pStyle w:val="BodyText"/>
        <w:numPr>
          <w:ilvl w:val="1"/>
          <w:numId w:val="2"/>
        </w:numPr>
        <w:spacing w:after="0" w:line="360" w:lineRule="auto"/>
        <w:ind w:left="720"/>
        <w:jc w:val="both"/>
        <w:rPr>
          <w:rFonts w:ascii="Times New Roman" w:hAnsi="Times New Roman"/>
          <w:bCs/>
        </w:rPr>
      </w:pPr>
      <w:r w:rsidRPr="008379CD">
        <w:rPr>
          <w:rFonts w:ascii="Times New Roman" w:hAnsi="Times New Roman"/>
          <w:bCs/>
        </w:rPr>
        <w:t xml:space="preserve">Whether any enquiry/ adjudication/ prosecution or any other action is/ was, at any point of time, initiated by SEBI and/ or any other regulatory authority against </w:t>
      </w:r>
      <w:proofErr w:type="gramStart"/>
      <w:r w:rsidRPr="008379CD">
        <w:rPr>
          <w:rFonts w:ascii="Times New Roman" w:hAnsi="Times New Roman"/>
          <w:bCs/>
        </w:rPr>
        <w:t>the;</w:t>
      </w:r>
      <w:proofErr w:type="gramEnd"/>
      <w:r w:rsidRPr="008379CD">
        <w:rPr>
          <w:rFonts w:ascii="Times New Roman" w:hAnsi="Times New Roman"/>
          <w:bCs/>
        </w:rPr>
        <w:t xml:space="preserve">  </w:t>
      </w:r>
    </w:p>
    <w:p w14:paraId="05741BA9" w14:textId="77777777" w:rsidR="0074459F" w:rsidRPr="008379CD" w:rsidRDefault="0074459F" w:rsidP="0074459F">
      <w:pPr>
        <w:pStyle w:val="ListParagraph"/>
        <w:spacing w:line="360" w:lineRule="auto"/>
        <w:jc w:val="both"/>
      </w:pPr>
    </w:p>
    <w:p w14:paraId="5255E23C" w14:textId="77777777" w:rsidR="0074459F" w:rsidRPr="008379CD" w:rsidRDefault="0074459F" w:rsidP="0074459F">
      <w:pPr>
        <w:pStyle w:val="BodyText"/>
        <w:numPr>
          <w:ilvl w:val="2"/>
          <w:numId w:val="2"/>
        </w:numPr>
        <w:spacing w:after="0" w:line="360" w:lineRule="auto"/>
        <w:ind w:left="1260" w:hanging="270"/>
        <w:jc w:val="both"/>
        <w:rPr>
          <w:rFonts w:ascii="Times New Roman" w:hAnsi="Times New Roman"/>
          <w:bCs/>
        </w:rPr>
      </w:pPr>
      <w:r w:rsidRPr="008379CD">
        <w:rPr>
          <w:rFonts w:ascii="Times New Roman" w:hAnsi="Times New Roman"/>
        </w:rPr>
        <w:t>Applicant company, its directors and major/ controlling shareholders.</w:t>
      </w:r>
    </w:p>
    <w:p w14:paraId="43D4E858" w14:textId="77777777" w:rsidR="0074459F" w:rsidRPr="008379CD" w:rsidRDefault="0074459F" w:rsidP="0074459F">
      <w:pPr>
        <w:pStyle w:val="BodyText"/>
        <w:numPr>
          <w:ilvl w:val="2"/>
          <w:numId w:val="2"/>
        </w:numPr>
        <w:spacing w:after="0" w:line="360" w:lineRule="auto"/>
        <w:ind w:left="1260" w:hanging="270"/>
        <w:jc w:val="both"/>
        <w:rPr>
          <w:rFonts w:ascii="Times New Roman" w:hAnsi="Times New Roman"/>
          <w:bCs/>
        </w:rPr>
      </w:pPr>
      <w:r w:rsidRPr="008379CD">
        <w:rPr>
          <w:rFonts w:ascii="Times New Roman" w:hAnsi="Times New Roman"/>
        </w:rPr>
        <w:t xml:space="preserve">Associates, affiliates and subsidiaries of the applicant company, its directors and major/ controlling shareholders. </w:t>
      </w:r>
    </w:p>
    <w:p w14:paraId="59E25BEC" w14:textId="77777777" w:rsidR="0074459F" w:rsidRPr="008379CD" w:rsidRDefault="0074459F" w:rsidP="0074459F">
      <w:pPr>
        <w:pStyle w:val="BodyText"/>
        <w:numPr>
          <w:ilvl w:val="2"/>
          <w:numId w:val="2"/>
        </w:numPr>
        <w:spacing w:after="0" w:line="360" w:lineRule="auto"/>
        <w:ind w:left="1260" w:hanging="270"/>
        <w:jc w:val="both"/>
        <w:rPr>
          <w:rFonts w:ascii="Times New Roman" w:hAnsi="Times New Roman"/>
          <w:bCs/>
        </w:rPr>
      </w:pPr>
      <w:r w:rsidRPr="008379CD">
        <w:rPr>
          <w:rFonts w:ascii="Times New Roman" w:hAnsi="Times New Roman"/>
        </w:rPr>
        <w:t>Principal Officer or any of the key management personnel of the applicant company.</w:t>
      </w:r>
    </w:p>
    <w:p w14:paraId="5BED5269" w14:textId="77777777" w:rsidR="0074459F" w:rsidRPr="008379CD" w:rsidRDefault="0074459F" w:rsidP="0074459F">
      <w:pPr>
        <w:tabs>
          <w:tab w:val="left" w:pos="0"/>
        </w:tabs>
        <w:spacing w:line="360" w:lineRule="auto"/>
        <w:ind w:left="1080"/>
        <w:jc w:val="both"/>
      </w:pPr>
    </w:p>
    <w:p w14:paraId="3A7F72A4" w14:textId="77777777" w:rsidR="0074459F" w:rsidRPr="008379CD" w:rsidRDefault="0074459F" w:rsidP="0074459F">
      <w:pPr>
        <w:tabs>
          <w:tab w:val="left" w:pos="0"/>
        </w:tabs>
        <w:spacing w:line="360" w:lineRule="auto"/>
        <w:ind w:left="720"/>
        <w:jc w:val="both"/>
        <w:rPr>
          <w:bCs/>
        </w:rPr>
      </w:pPr>
      <w:r w:rsidRPr="008379CD">
        <w:rPr>
          <w:lang w:val="en-GB"/>
        </w:rPr>
        <w:t>If reply to any of the aforesaid is “yes” then the details of the same and submit the certified copies of the documents indicating escalation of the issues to the Board of Directors (duly certified copies of agenda/ minutes of relevant meetings) and details of corrective steps taken by the applicant company, along with an undertaking that corrective measures have been adopted by applicant company</w:t>
      </w:r>
      <w:r w:rsidRPr="008379CD">
        <w:rPr>
          <w:bCs/>
        </w:rPr>
        <w:t>.</w:t>
      </w:r>
    </w:p>
    <w:p w14:paraId="465DD804" w14:textId="77777777" w:rsidR="0074459F" w:rsidRPr="008379CD" w:rsidRDefault="0074459F" w:rsidP="0074459F">
      <w:pPr>
        <w:tabs>
          <w:tab w:val="left" w:pos="0"/>
        </w:tabs>
        <w:spacing w:line="360" w:lineRule="auto"/>
        <w:ind w:left="1080"/>
        <w:jc w:val="both"/>
      </w:pPr>
    </w:p>
    <w:p w14:paraId="1934F483" w14:textId="77777777" w:rsidR="0074459F" w:rsidRPr="008379CD" w:rsidRDefault="0074459F" w:rsidP="0074459F">
      <w:pPr>
        <w:numPr>
          <w:ilvl w:val="1"/>
          <w:numId w:val="2"/>
        </w:numPr>
        <w:tabs>
          <w:tab w:val="left" w:pos="0"/>
        </w:tabs>
        <w:spacing w:after="0" w:line="360" w:lineRule="auto"/>
        <w:ind w:left="720"/>
        <w:jc w:val="both"/>
      </w:pPr>
      <w:r w:rsidRPr="008379CD">
        <w:rPr>
          <w:lang w:val="en-GB"/>
        </w:rPr>
        <w:t>Whether there are any instances of violation or non-adherence to any securities market related regulations by the applicant or its associate(s)/group companies in India or abroad and any action has been taken by a regulatory agency in this regard. If yes, the applicant may be advised to provide the following additional information</w:t>
      </w:r>
      <w:r w:rsidRPr="008379CD">
        <w:t xml:space="preserve">:  </w:t>
      </w:r>
    </w:p>
    <w:p w14:paraId="1F94FE03" w14:textId="77777777" w:rsidR="0074459F" w:rsidRPr="008379CD" w:rsidRDefault="0074459F" w:rsidP="0074459F">
      <w:pPr>
        <w:numPr>
          <w:ilvl w:val="0"/>
          <w:numId w:val="1"/>
        </w:numPr>
        <w:spacing w:after="0" w:line="360" w:lineRule="auto"/>
        <w:ind w:left="1260"/>
        <w:jc w:val="both"/>
        <w:rPr>
          <w:lang w:val="en-GB"/>
        </w:rPr>
      </w:pPr>
      <w:r w:rsidRPr="008379CD">
        <w:rPr>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31E18A50" w14:textId="77777777" w:rsidR="0074459F" w:rsidRPr="008379CD" w:rsidRDefault="0074459F" w:rsidP="0074459F">
      <w:pPr>
        <w:numPr>
          <w:ilvl w:val="0"/>
          <w:numId w:val="1"/>
        </w:numPr>
        <w:spacing w:after="0" w:line="360" w:lineRule="auto"/>
        <w:ind w:left="1260"/>
        <w:jc w:val="both"/>
        <w:rPr>
          <w:lang w:val="en-GB"/>
        </w:rPr>
      </w:pPr>
      <w:r w:rsidRPr="008379CD">
        <w:rPr>
          <w:lang w:val="en-GB"/>
        </w:rPr>
        <w:t xml:space="preserve">Details of all cases of suspensions and cancellation of certificate of registration (for irregularities/ violations in financial services sector or for defaults in respect of shareholders, debenture holders and depositors) of the applicant or any associate of the applicant shall be disclosed for the last 10 years. </w:t>
      </w:r>
    </w:p>
    <w:p w14:paraId="3483F502" w14:textId="77777777" w:rsidR="0074459F" w:rsidRPr="008379CD" w:rsidRDefault="0074459F" w:rsidP="0074459F">
      <w:pPr>
        <w:spacing w:line="360" w:lineRule="auto"/>
        <w:ind w:left="720"/>
        <w:jc w:val="both"/>
        <w:rPr>
          <w:lang w:val="en-GB"/>
        </w:rPr>
      </w:pPr>
    </w:p>
    <w:p w14:paraId="455B0E51" w14:textId="2285E04D" w:rsidR="0074459F" w:rsidRPr="008379CD" w:rsidRDefault="0074459F" w:rsidP="0074459F">
      <w:pPr>
        <w:spacing w:line="360" w:lineRule="auto"/>
        <w:ind w:left="720"/>
        <w:jc w:val="both"/>
      </w:pPr>
      <w:r w:rsidRPr="008379CD">
        <w:rPr>
          <w:lang w:val="en-GB"/>
        </w:rPr>
        <w:t xml:space="preserve">All disclosures on penalties and action taken as per </w:t>
      </w:r>
      <w:r>
        <w:rPr>
          <w:lang w:val="en-GB"/>
        </w:rPr>
        <w:t>g</w:t>
      </w:r>
      <w:r w:rsidRPr="008379CD">
        <w:rPr>
          <w:lang w:val="en-GB"/>
        </w:rPr>
        <w:t>(</w:t>
      </w:r>
      <w:proofErr w:type="spellStart"/>
      <w:r w:rsidRPr="008379CD">
        <w:rPr>
          <w:lang w:val="en-GB"/>
        </w:rPr>
        <w:t>i</w:t>
      </w:r>
      <w:proofErr w:type="spellEnd"/>
      <w:r w:rsidRPr="008379CD">
        <w:rPr>
          <w:lang w:val="en-GB"/>
        </w:rPr>
        <w:t xml:space="preserve">) and </w:t>
      </w:r>
      <w:r>
        <w:rPr>
          <w:lang w:val="en-GB"/>
        </w:rPr>
        <w:t>f</w:t>
      </w:r>
      <w:r w:rsidRPr="008379CD">
        <w:rPr>
          <w:lang w:val="en-GB"/>
        </w:rPr>
        <w:t>(ii) above against foreign entities may be limited to the jurisdiction of the country where the principal activities (in terms of income/ revenue) of the applicant/ associate companies are carried out or where the headquarters is situated</w:t>
      </w:r>
      <w:r w:rsidRPr="008379CD">
        <w:t>.</w:t>
      </w:r>
    </w:p>
    <w:p w14:paraId="514102EE" w14:textId="77777777" w:rsidR="0074459F" w:rsidRPr="008379CD" w:rsidRDefault="0074459F" w:rsidP="0074459F">
      <w:pPr>
        <w:tabs>
          <w:tab w:val="left" w:pos="0"/>
        </w:tabs>
        <w:spacing w:line="360" w:lineRule="auto"/>
        <w:jc w:val="both"/>
      </w:pPr>
    </w:p>
    <w:p w14:paraId="2FFAA758" w14:textId="77777777" w:rsidR="0074459F" w:rsidRDefault="0074459F" w:rsidP="0074459F">
      <w:pPr>
        <w:rPr>
          <w:b/>
          <w:bCs/>
          <w:u w:val="single"/>
        </w:rPr>
      </w:pPr>
    </w:p>
    <w:p w14:paraId="3DF2B183" w14:textId="77777777" w:rsidR="0074459F" w:rsidRPr="00611545" w:rsidRDefault="0074459F" w:rsidP="0074459F">
      <w:pPr>
        <w:rPr>
          <w:i/>
        </w:rPr>
      </w:pPr>
      <w:r w:rsidRPr="00611545">
        <w:rPr>
          <w:i/>
        </w:rPr>
        <w:t>Signature with stamp</w:t>
      </w:r>
    </w:p>
    <w:p w14:paraId="2290C090" w14:textId="77777777" w:rsidR="0074459F" w:rsidRPr="00611545" w:rsidRDefault="0074459F" w:rsidP="0074459F">
      <w:pPr>
        <w:rPr>
          <w:i/>
        </w:rPr>
      </w:pPr>
      <w:proofErr w:type="gramStart"/>
      <w:r w:rsidRPr="00611545">
        <w:rPr>
          <w:i/>
        </w:rPr>
        <w:t>Name :</w:t>
      </w:r>
      <w:proofErr w:type="gramEnd"/>
      <w:r w:rsidRPr="00611545">
        <w:rPr>
          <w:i/>
        </w:rPr>
        <w:t xml:space="preserve"> &lt; Name of the Director/ Authorised person as per board resolution &gt;</w:t>
      </w:r>
    </w:p>
    <w:p w14:paraId="26382337" w14:textId="77777777" w:rsidR="0074459F" w:rsidRPr="00611545" w:rsidRDefault="0074459F" w:rsidP="0074459F">
      <w:pPr>
        <w:rPr>
          <w:i/>
        </w:rPr>
      </w:pPr>
      <w:r w:rsidRPr="00611545">
        <w:rPr>
          <w:i/>
        </w:rPr>
        <w:t>Designation</w:t>
      </w:r>
    </w:p>
    <w:p w14:paraId="52ABB2B8" w14:textId="77777777" w:rsidR="0074459F" w:rsidRPr="00611545" w:rsidRDefault="0074459F" w:rsidP="0074459F">
      <w:pPr>
        <w:rPr>
          <w:i/>
        </w:rPr>
      </w:pPr>
    </w:p>
    <w:p w14:paraId="1FF43076" w14:textId="77777777" w:rsidR="0074459F" w:rsidRPr="00AE654B" w:rsidRDefault="0074459F" w:rsidP="0074459F">
      <w:r w:rsidRPr="00AE654B">
        <w:t>Date:</w:t>
      </w:r>
    </w:p>
    <w:p w14:paraId="75F3DCC1" w14:textId="77777777" w:rsidR="0074459F" w:rsidRPr="00850AFD" w:rsidRDefault="0074459F" w:rsidP="0074459F">
      <w:pPr>
        <w:rPr>
          <w:b/>
          <w:bCs/>
          <w:u w:val="single"/>
        </w:rPr>
      </w:pPr>
      <w:r w:rsidRPr="00AE654B">
        <w:t>Place</w:t>
      </w:r>
    </w:p>
    <w:p w14:paraId="6D2002E6" w14:textId="77777777" w:rsidR="0074459F" w:rsidRPr="0074459F" w:rsidRDefault="0074459F" w:rsidP="0074459F">
      <w:pPr>
        <w:rPr>
          <w:b/>
          <w:bCs/>
          <w:u w:val="single"/>
          <w:lang w:val="en-US"/>
        </w:rPr>
      </w:pPr>
    </w:p>
    <w:sectPr w:rsidR="0074459F" w:rsidRPr="007445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CDA"/>
    <w:multiLevelType w:val="hybridMultilevel"/>
    <w:tmpl w:val="FC58507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206D7F"/>
    <w:multiLevelType w:val="hybridMultilevel"/>
    <w:tmpl w:val="C02856BC"/>
    <w:lvl w:ilvl="0" w:tplc="7B6C7500">
      <w:start w:val="1"/>
      <w:numFmt w:val="lowerRoman"/>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4295314">
    <w:abstractNumId w:val="1"/>
  </w:num>
  <w:num w:numId="2" w16cid:durableId="1638339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59F"/>
    <w:rsid w:val="00136355"/>
    <w:rsid w:val="002422D9"/>
    <w:rsid w:val="00271CFE"/>
    <w:rsid w:val="004A74D5"/>
    <w:rsid w:val="0074459F"/>
    <w:rsid w:val="007F6879"/>
    <w:rsid w:val="00BA33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40896"/>
  <w15:chartTrackingRefBased/>
  <w15:docId w15:val="{7D74BD57-FE00-4AE5-B895-B28EC760D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4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4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45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45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45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45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45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45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45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5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45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45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45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45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45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45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45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459F"/>
    <w:rPr>
      <w:rFonts w:eastAsiaTheme="majorEastAsia" w:cstheme="majorBidi"/>
      <w:color w:val="272727" w:themeColor="text1" w:themeTint="D8"/>
    </w:rPr>
  </w:style>
  <w:style w:type="paragraph" w:styleId="Title">
    <w:name w:val="Title"/>
    <w:basedOn w:val="Normal"/>
    <w:next w:val="Normal"/>
    <w:link w:val="TitleChar"/>
    <w:uiPriority w:val="10"/>
    <w:qFormat/>
    <w:rsid w:val="007445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45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45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45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459F"/>
    <w:pPr>
      <w:spacing w:before="160"/>
      <w:jc w:val="center"/>
    </w:pPr>
    <w:rPr>
      <w:i/>
      <w:iCs/>
      <w:color w:val="404040" w:themeColor="text1" w:themeTint="BF"/>
    </w:rPr>
  </w:style>
  <w:style w:type="character" w:customStyle="1" w:styleId="QuoteChar">
    <w:name w:val="Quote Char"/>
    <w:basedOn w:val="DefaultParagraphFont"/>
    <w:link w:val="Quote"/>
    <w:uiPriority w:val="29"/>
    <w:rsid w:val="0074459F"/>
    <w:rPr>
      <w:i/>
      <w:iCs/>
      <w:color w:val="404040" w:themeColor="text1" w:themeTint="BF"/>
    </w:rPr>
  </w:style>
  <w:style w:type="paragraph" w:styleId="ListParagraph">
    <w:name w:val="List Paragraph"/>
    <w:basedOn w:val="Normal"/>
    <w:link w:val="ListParagraphChar"/>
    <w:uiPriority w:val="1"/>
    <w:qFormat/>
    <w:rsid w:val="0074459F"/>
    <w:pPr>
      <w:ind w:left="720"/>
      <w:contextualSpacing/>
    </w:pPr>
  </w:style>
  <w:style w:type="character" w:styleId="IntenseEmphasis">
    <w:name w:val="Intense Emphasis"/>
    <w:basedOn w:val="DefaultParagraphFont"/>
    <w:uiPriority w:val="21"/>
    <w:qFormat/>
    <w:rsid w:val="0074459F"/>
    <w:rPr>
      <w:i/>
      <w:iCs/>
      <w:color w:val="0F4761" w:themeColor="accent1" w:themeShade="BF"/>
    </w:rPr>
  </w:style>
  <w:style w:type="paragraph" w:styleId="IntenseQuote">
    <w:name w:val="Intense Quote"/>
    <w:basedOn w:val="Normal"/>
    <w:next w:val="Normal"/>
    <w:link w:val="IntenseQuoteChar"/>
    <w:uiPriority w:val="30"/>
    <w:qFormat/>
    <w:rsid w:val="00744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459F"/>
    <w:rPr>
      <w:i/>
      <w:iCs/>
      <w:color w:val="0F4761" w:themeColor="accent1" w:themeShade="BF"/>
    </w:rPr>
  </w:style>
  <w:style w:type="character" w:styleId="IntenseReference">
    <w:name w:val="Intense Reference"/>
    <w:basedOn w:val="DefaultParagraphFont"/>
    <w:uiPriority w:val="32"/>
    <w:qFormat/>
    <w:rsid w:val="0074459F"/>
    <w:rPr>
      <w:b/>
      <w:bCs/>
      <w:smallCaps/>
      <w:color w:val="0F4761" w:themeColor="accent1" w:themeShade="BF"/>
      <w:spacing w:val="5"/>
    </w:rPr>
  </w:style>
  <w:style w:type="paragraph" w:styleId="BodyText">
    <w:name w:val="Body Text"/>
    <w:basedOn w:val="Normal"/>
    <w:link w:val="BodyTextChar"/>
    <w:rsid w:val="0074459F"/>
    <w:pPr>
      <w:autoSpaceDE w:val="0"/>
      <w:autoSpaceDN w:val="0"/>
      <w:spacing w:after="120" w:line="240" w:lineRule="auto"/>
    </w:pPr>
    <w:rPr>
      <w:rFonts w:ascii="Book Antiqua" w:eastAsia="Times New Roman" w:hAnsi="Book Antiqua" w:cs="Times New Roman"/>
      <w:kern w:val="0"/>
      <w:sz w:val="24"/>
      <w:szCs w:val="24"/>
      <w:lang w:val="en-GB" w:eastAsia="x-none"/>
      <w14:ligatures w14:val="none"/>
    </w:rPr>
  </w:style>
  <w:style w:type="character" w:customStyle="1" w:styleId="BodyTextChar">
    <w:name w:val="Body Text Char"/>
    <w:basedOn w:val="DefaultParagraphFont"/>
    <w:link w:val="BodyText"/>
    <w:rsid w:val="0074459F"/>
    <w:rPr>
      <w:rFonts w:ascii="Book Antiqua" w:eastAsia="Times New Roman" w:hAnsi="Book Antiqua" w:cs="Times New Roman"/>
      <w:kern w:val="0"/>
      <w:sz w:val="24"/>
      <w:szCs w:val="24"/>
      <w:lang w:val="en-GB" w:eastAsia="x-none"/>
      <w14:ligatures w14:val="none"/>
    </w:rPr>
  </w:style>
  <w:style w:type="character" w:customStyle="1" w:styleId="ListParagraphChar">
    <w:name w:val="List Paragraph Char"/>
    <w:link w:val="ListParagraph"/>
    <w:uiPriority w:val="1"/>
    <w:locked/>
    <w:rsid w:val="00744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Roy</dc:creator>
  <cp:keywords/>
  <dc:description/>
  <cp:lastModifiedBy>Ananya Roy</cp:lastModifiedBy>
  <cp:revision>1</cp:revision>
  <dcterms:created xsi:type="dcterms:W3CDTF">2025-07-18T08:05:00Z</dcterms:created>
  <dcterms:modified xsi:type="dcterms:W3CDTF">2025-07-18T08:13:00Z</dcterms:modified>
</cp:coreProperties>
</file>